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0DBFB" w14:textId="77777777" w:rsidR="00D26013" w:rsidRDefault="00000000">
      <w:pPr>
        <w:jc w:val="center"/>
        <w:rPr>
          <w:rFonts w:ascii="微软雅黑" w:eastAsia="微软雅黑" w:hAnsi="微软雅黑" w:cs="宋体"/>
          <w:b/>
          <w:bCs/>
          <w:color w:val="000000" w:themeColor="text1"/>
          <w:sz w:val="44"/>
          <w:szCs w:val="44"/>
        </w:rPr>
      </w:pPr>
      <w:r>
        <w:rPr>
          <w:rFonts w:ascii="微软雅黑" w:eastAsia="微软雅黑" w:hAnsi="微软雅黑" w:cs="宋体" w:hint="eastAsia"/>
          <w:b/>
          <w:bCs/>
          <w:color w:val="000000" w:themeColor="text1"/>
          <w:sz w:val="44"/>
          <w:szCs w:val="44"/>
        </w:rPr>
        <w:t>202</w:t>
      </w:r>
      <w:r>
        <w:rPr>
          <w:rFonts w:ascii="微软雅黑" w:eastAsia="微软雅黑" w:hAnsi="微软雅黑" w:cs="宋体"/>
          <w:b/>
          <w:bCs/>
          <w:color w:val="000000" w:themeColor="text1"/>
          <w:sz w:val="44"/>
          <w:szCs w:val="44"/>
        </w:rPr>
        <w:t>3</w:t>
      </w:r>
      <w:r>
        <w:rPr>
          <w:rFonts w:ascii="微软雅黑" w:eastAsia="微软雅黑" w:hAnsi="微软雅黑" w:cs="宋体" w:hint="eastAsia"/>
          <w:b/>
          <w:bCs/>
          <w:color w:val="000000" w:themeColor="text1"/>
          <w:sz w:val="44"/>
          <w:szCs w:val="44"/>
        </w:rPr>
        <w:t>年度商业项目奖项评选启动</w:t>
      </w:r>
    </w:p>
    <w:p w14:paraId="7C242E41" w14:textId="77777777" w:rsidR="00D26013" w:rsidRDefault="00D26013">
      <w:pPr>
        <w:pStyle w:val="a7"/>
        <w:widowControl/>
        <w:spacing w:beforeAutospacing="0" w:afterAutospacing="0"/>
        <w:ind w:firstLineChars="200" w:firstLine="464"/>
        <w:jc w:val="both"/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</w:pPr>
    </w:p>
    <w:p w14:paraId="130F8068" w14:textId="77777777" w:rsidR="00D26013" w:rsidRDefault="00000000">
      <w:pPr>
        <w:pStyle w:val="a7"/>
        <w:widowControl/>
        <w:spacing w:beforeAutospacing="0" w:afterAutospacing="0"/>
        <w:ind w:firstLineChars="200" w:firstLine="464"/>
        <w:jc w:val="both"/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</w:pPr>
      <w:r>
        <w:rPr>
          <w:rFonts w:ascii="微软雅黑" w:eastAsia="微软雅黑" w:hAnsi="微软雅黑" w:cs="-apple-system-font" w:hint="eastAsia"/>
          <w:color w:val="000000" w:themeColor="text1"/>
          <w:spacing w:val="11"/>
          <w:sz w:val="21"/>
          <w:szCs w:val="21"/>
        </w:rPr>
        <w:t>城市发展离不开商业助力，在疫情肆虐的2022年，有哪些百货购物中心企业仍在逆势扩张，深耕某些区域或城市，成为城市商业发展的核心推动力量。又有哪些开业项目惊艳亮相、独领风骚，且口碑与业绩双飞，在业界和所在城市均产生了广泛影响力，引领着全新生活方式？</w:t>
      </w:r>
      <w:r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  <w:t xml:space="preserve"> </w:t>
      </w:r>
    </w:p>
    <w:p w14:paraId="54BDD4F2" w14:textId="77777777" w:rsidR="00D26013" w:rsidRDefault="00000000">
      <w:pPr>
        <w:pStyle w:val="a7"/>
        <w:widowControl/>
        <w:spacing w:beforeAutospacing="0" w:afterAutospacing="0"/>
        <w:ind w:firstLineChars="200" w:firstLine="464"/>
        <w:jc w:val="both"/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</w:pPr>
      <w:r>
        <w:rPr>
          <w:rFonts w:ascii="微软雅黑" w:eastAsia="微软雅黑" w:hAnsi="微软雅黑" w:cs="-apple-system-font" w:hint="eastAsia"/>
          <w:color w:val="000000" w:themeColor="text1"/>
          <w:spacing w:val="11"/>
          <w:sz w:val="21"/>
          <w:szCs w:val="21"/>
        </w:rPr>
        <w:t>树立标杆商业典范，促进城市商业繁荣，引导行业正向发展，由联商网、搜铺网联合主办的2023联商网大会将颁出“</w:t>
      </w:r>
      <w:r>
        <w:rPr>
          <w:rFonts w:ascii="微软雅黑" w:eastAsia="微软雅黑" w:hAnsi="微软雅黑" w:cs="-apple-system-font" w:hint="eastAsia"/>
          <w:b/>
          <w:bCs/>
          <w:color w:val="000000" w:themeColor="text1"/>
          <w:spacing w:val="11"/>
          <w:sz w:val="21"/>
          <w:szCs w:val="21"/>
        </w:rPr>
        <w:t>202</w:t>
      </w:r>
      <w:r>
        <w:rPr>
          <w:rFonts w:ascii="微软雅黑" w:eastAsia="微软雅黑" w:hAnsi="微软雅黑" w:cs="-apple-system-font"/>
          <w:b/>
          <w:bCs/>
          <w:color w:val="000000" w:themeColor="text1"/>
          <w:spacing w:val="11"/>
          <w:sz w:val="21"/>
          <w:szCs w:val="21"/>
        </w:rPr>
        <w:t>2</w:t>
      </w:r>
      <w:r>
        <w:rPr>
          <w:rFonts w:ascii="微软雅黑" w:eastAsia="微软雅黑" w:hAnsi="微软雅黑" w:cs="-apple-system-font" w:hint="eastAsia"/>
          <w:b/>
          <w:bCs/>
          <w:color w:val="000000" w:themeColor="text1"/>
          <w:spacing w:val="11"/>
          <w:sz w:val="21"/>
          <w:szCs w:val="21"/>
        </w:rPr>
        <w:t>年度</w:t>
      </w:r>
      <w:r>
        <w:rPr>
          <w:rFonts w:ascii="微软雅黑" w:eastAsia="微软雅黑" w:hAnsi="微软雅黑" w:cs="-apple-system-font" w:hint="eastAsia"/>
          <w:b/>
          <w:bCs/>
          <w:color w:val="000000" w:themeColor="text1"/>
          <w:spacing w:val="11"/>
          <w:sz w:val="21"/>
          <w:szCs w:val="21"/>
          <w:lang w:eastAsia="zh-Hans"/>
        </w:rPr>
        <w:t>城市商业杰出</w:t>
      </w:r>
      <w:r>
        <w:rPr>
          <w:rFonts w:ascii="微软雅黑" w:eastAsia="微软雅黑" w:hAnsi="微软雅黑" w:cs="-apple-system-font" w:hint="eastAsia"/>
          <w:b/>
          <w:bCs/>
          <w:color w:val="000000" w:themeColor="text1"/>
          <w:spacing w:val="11"/>
          <w:sz w:val="21"/>
          <w:szCs w:val="21"/>
        </w:rPr>
        <w:t>运营商、202</w:t>
      </w:r>
      <w:r>
        <w:rPr>
          <w:rFonts w:ascii="微软雅黑" w:eastAsia="微软雅黑" w:hAnsi="微软雅黑" w:cs="-apple-system-font"/>
          <w:b/>
          <w:bCs/>
          <w:color w:val="000000" w:themeColor="text1"/>
          <w:spacing w:val="11"/>
          <w:sz w:val="21"/>
          <w:szCs w:val="21"/>
        </w:rPr>
        <w:t>2</w:t>
      </w:r>
      <w:r>
        <w:rPr>
          <w:rFonts w:ascii="微软雅黑" w:eastAsia="微软雅黑" w:hAnsi="微软雅黑" w:cs="-apple-system-font" w:hint="eastAsia"/>
          <w:b/>
          <w:bCs/>
          <w:color w:val="000000" w:themeColor="text1"/>
          <w:spacing w:val="11"/>
          <w:sz w:val="21"/>
          <w:szCs w:val="21"/>
        </w:rPr>
        <w:t>年度</w:t>
      </w:r>
      <w:r>
        <w:rPr>
          <w:rFonts w:ascii="微软雅黑" w:eastAsia="微软雅黑" w:hAnsi="微软雅黑" w:cs="-apple-system-font" w:hint="eastAsia"/>
          <w:b/>
          <w:bCs/>
          <w:color w:val="000000" w:themeColor="text1"/>
          <w:spacing w:val="11"/>
          <w:sz w:val="21"/>
          <w:szCs w:val="21"/>
          <w:lang w:eastAsia="zh-Hans"/>
        </w:rPr>
        <w:t>标杆</w:t>
      </w:r>
      <w:r>
        <w:rPr>
          <w:rFonts w:ascii="微软雅黑" w:eastAsia="微软雅黑" w:hAnsi="微软雅黑" w:cs="-apple-system-font" w:hint="eastAsia"/>
          <w:b/>
          <w:bCs/>
          <w:color w:val="000000" w:themeColor="text1"/>
          <w:spacing w:val="11"/>
          <w:sz w:val="21"/>
          <w:szCs w:val="21"/>
        </w:rPr>
        <w:t>商业项目“</w:t>
      </w:r>
      <w:r>
        <w:rPr>
          <w:rFonts w:ascii="微软雅黑" w:eastAsia="微软雅黑" w:hAnsi="微软雅黑" w:cs="-apple-system-font" w:hint="eastAsia"/>
          <w:color w:val="000000" w:themeColor="text1"/>
          <w:spacing w:val="11"/>
          <w:sz w:val="21"/>
          <w:szCs w:val="21"/>
        </w:rPr>
        <w:t>两个大奖，期待你的推荐或自荐。</w:t>
      </w:r>
    </w:p>
    <w:p w14:paraId="119F267A" w14:textId="77777777" w:rsidR="00D26013" w:rsidRDefault="00D26013">
      <w:pPr>
        <w:pStyle w:val="a7"/>
        <w:widowControl/>
        <w:spacing w:beforeAutospacing="0" w:afterAutospacing="0"/>
        <w:jc w:val="both"/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</w:pPr>
    </w:p>
    <w:p w14:paraId="2193D2A4" w14:textId="77777777" w:rsidR="00D26013" w:rsidRDefault="00000000">
      <w:pPr>
        <w:pStyle w:val="a7"/>
        <w:widowControl/>
        <w:spacing w:beforeAutospacing="0" w:afterAutospacing="0"/>
        <w:jc w:val="both"/>
        <w:rPr>
          <w:rFonts w:ascii="微软雅黑" w:eastAsia="微软雅黑" w:hAnsi="微软雅黑"/>
          <w:color w:val="000000" w:themeColor="text1"/>
          <w:sz w:val="21"/>
          <w:szCs w:val="21"/>
        </w:rPr>
      </w:pPr>
      <w:r>
        <w:rPr>
          <w:rStyle w:val="a9"/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  <w:t>主办单位：</w:t>
      </w:r>
    </w:p>
    <w:p w14:paraId="3F049985" w14:textId="77777777" w:rsidR="00D26013" w:rsidRDefault="00000000">
      <w:pPr>
        <w:pStyle w:val="a7"/>
        <w:widowControl/>
        <w:spacing w:beforeAutospacing="0" w:afterAutospacing="0"/>
        <w:jc w:val="both"/>
        <w:rPr>
          <w:rFonts w:ascii="微软雅黑" w:eastAsia="微软雅黑" w:hAnsi="微软雅黑"/>
          <w:color w:val="000000" w:themeColor="text1"/>
          <w:sz w:val="21"/>
          <w:szCs w:val="21"/>
        </w:rPr>
      </w:pPr>
      <w:r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  <w:t>联商网www.linkshop.com</w:t>
      </w:r>
    </w:p>
    <w:p w14:paraId="2E826925" w14:textId="77777777" w:rsidR="00D26013" w:rsidRDefault="00000000">
      <w:pPr>
        <w:pStyle w:val="a7"/>
        <w:widowControl/>
        <w:spacing w:beforeAutospacing="0" w:afterAutospacing="0"/>
        <w:jc w:val="both"/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</w:pPr>
      <w:r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  <w:t>搜铺网</w:t>
      </w:r>
      <w:hyperlink r:id="rId4" w:history="1">
        <w:r>
          <w:rPr>
            <w:rStyle w:val="aa"/>
            <w:rFonts w:ascii="微软雅黑" w:eastAsia="微软雅黑" w:hAnsi="微软雅黑" w:cs="-apple-system-font"/>
            <w:spacing w:val="11"/>
            <w:sz w:val="21"/>
            <w:szCs w:val="21"/>
          </w:rPr>
          <w:t>www.soupu.com</w:t>
        </w:r>
      </w:hyperlink>
    </w:p>
    <w:p w14:paraId="5C088482" w14:textId="77777777" w:rsidR="00D26013" w:rsidRDefault="00D26013">
      <w:pPr>
        <w:pStyle w:val="a7"/>
        <w:widowControl/>
        <w:spacing w:beforeAutospacing="0" w:afterAutospacing="0"/>
        <w:jc w:val="both"/>
        <w:rPr>
          <w:rFonts w:ascii="微软雅黑" w:eastAsia="微软雅黑" w:hAnsi="微软雅黑" w:cs="-apple-system-font"/>
          <w:b/>
          <w:bCs/>
          <w:color w:val="000000" w:themeColor="text1"/>
          <w:spacing w:val="11"/>
          <w:sz w:val="21"/>
          <w:szCs w:val="21"/>
        </w:rPr>
      </w:pPr>
    </w:p>
    <w:p w14:paraId="4DD067C9" w14:textId="77777777" w:rsidR="00D26013" w:rsidRDefault="00000000">
      <w:pPr>
        <w:pStyle w:val="a7"/>
        <w:widowControl/>
        <w:spacing w:beforeAutospacing="0" w:afterAutospacing="0"/>
        <w:jc w:val="both"/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</w:pPr>
      <w:r>
        <w:rPr>
          <w:rFonts w:ascii="微软雅黑" w:eastAsia="微软雅黑" w:hAnsi="微软雅黑" w:cs="-apple-system-font"/>
          <w:b/>
          <w:bCs/>
          <w:color w:val="000000" w:themeColor="text1"/>
          <w:spacing w:val="11"/>
          <w:sz w:val="21"/>
          <w:szCs w:val="21"/>
        </w:rPr>
        <w:t>评选流程：</w:t>
      </w:r>
    </w:p>
    <w:p w14:paraId="4F2A6DD3" w14:textId="77777777" w:rsidR="00D26013" w:rsidRDefault="00000000">
      <w:pPr>
        <w:pStyle w:val="a7"/>
        <w:widowControl/>
        <w:spacing w:beforeAutospacing="0" w:afterAutospacing="0"/>
        <w:jc w:val="both"/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</w:pPr>
      <w:r>
        <w:rPr>
          <w:rFonts w:ascii="微软雅黑" w:eastAsia="微软雅黑" w:hAnsi="微软雅黑" w:cs="-apple-system-font"/>
          <w:b/>
          <w:bCs/>
          <w:color w:val="000000" w:themeColor="text1"/>
          <w:spacing w:val="11"/>
          <w:sz w:val="21"/>
          <w:szCs w:val="21"/>
        </w:rPr>
        <w:t>推荐阶段：</w:t>
      </w:r>
      <w:r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  <w:t>即日起-2023年5月</w:t>
      </w:r>
      <w:r>
        <w:rPr>
          <w:rFonts w:ascii="微软雅黑" w:eastAsia="微软雅黑" w:hAnsi="微软雅黑" w:cs="-apple-system-font" w:hint="eastAsia"/>
          <w:color w:val="000000" w:themeColor="text1"/>
          <w:spacing w:val="11"/>
          <w:sz w:val="21"/>
          <w:szCs w:val="21"/>
        </w:rPr>
        <w:t>15</w:t>
      </w:r>
      <w:r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  <w:t>日</w:t>
      </w:r>
    </w:p>
    <w:p w14:paraId="29C40F65" w14:textId="77777777" w:rsidR="00D26013" w:rsidRDefault="00000000">
      <w:pPr>
        <w:pStyle w:val="a7"/>
        <w:widowControl/>
        <w:spacing w:beforeAutospacing="0" w:afterAutospacing="0"/>
        <w:jc w:val="both"/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</w:pPr>
      <w:r>
        <w:rPr>
          <w:rFonts w:ascii="微软雅黑" w:eastAsia="微软雅黑" w:hAnsi="微软雅黑" w:cs="-apple-system-font"/>
          <w:b/>
          <w:bCs/>
          <w:color w:val="000000" w:themeColor="text1"/>
          <w:spacing w:val="11"/>
          <w:sz w:val="21"/>
          <w:szCs w:val="21"/>
        </w:rPr>
        <w:t>网络投票：</w:t>
      </w:r>
      <w:r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  <w:t>2023年5月15日-19日</w:t>
      </w:r>
    </w:p>
    <w:p w14:paraId="618F6411" w14:textId="77777777" w:rsidR="00D26013" w:rsidRDefault="00000000">
      <w:pPr>
        <w:pStyle w:val="a7"/>
        <w:widowControl/>
        <w:spacing w:beforeAutospacing="0" w:afterAutospacing="0"/>
        <w:jc w:val="both"/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  <w:lang w:eastAsia="zh-Hans"/>
        </w:rPr>
      </w:pPr>
      <w:r>
        <w:rPr>
          <w:rFonts w:ascii="微软雅黑" w:eastAsia="微软雅黑" w:hAnsi="微软雅黑" w:cs="-apple-system-font"/>
          <w:b/>
          <w:bCs/>
          <w:color w:val="000000" w:themeColor="text1"/>
          <w:spacing w:val="11"/>
          <w:sz w:val="21"/>
          <w:szCs w:val="21"/>
        </w:rPr>
        <w:t>颁奖时刻：</w:t>
      </w:r>
      <w:r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  <w:t>2023</w:t>
      </w:r>
      <w:r>
        <w:rPr>
          <w:rFonts w:ascii="微软雅黑" w:eastAsia="微软雅黑" w:hAnsi="微软雅黑" w:cs="-apple-system-font" w:hint="eastAsia"/>
          <w:color w:val="000000" w:themeColor="text1"/>
          <w:spacing w:val="11"/>
          <w:sz w:val="21"/>
          <w:szCs w:val="21"/>
          <w:lang w:eastAsia="zh-Hans"/>
        </w:rPr>
        <w:t>年联商网大会颁奖盛典</w:t>
      </w:r>
    </w:p>
    <w:p w14:paraId="54FEB9DD" w14:textId="77777777" w:rsidR="00D26013" w:rsidRDefault="00D26013">
      <w:pPr>
        <w:pStyle w:val="a7"/>
        <w:widowControl/>
        <w:spacing w:beforeAutospacing="0" w:afterAutospacing="0"/>
        <w:jc w:val="both"/>
        <w:rPr>
          <w:rFonts w:ascii="微软雅黑" w:eastAsia="微软雅黑" w:hAnsi="微软雅黑" w:cs="-apple-system-font"/>
          <w:b/>
          <w:bCs/>
          <w:color w:val="000000" w:themeColor="text1"/>
          <w:spacing w:val="11"/>
          <w:sz w:val="21"/>
          <w:szCs w:val="21"/>
        </w:rPr>
      </w:pPr>
    </w:p>
    <w:p w14:paraId="4B2D3D62" w14:textId="77777777" w:rsidR="00D26013" w:rsidRDefault="00000000">
      <w:pPr>
        <w:pStyle w:val="a7"/>
        <w:widowControl/>
        <w:spacing w:beforeAutospacing="0" w:afterAutospacing="0"/>
        <w:jc w:val="both"/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</w:pPr>
      <w:r>
        <w:rPr>
          <w:rFonts w:ascii="微软雅黑" w:eastAsia="微软雅黑" w:hAnsi="微软雅黑" w:cs="-apple-system-font"/>
          <w:b/>
          <w:bCs/>
          <w:color w:val="000000" w:themeColor="text1"/>
          <w:spacing w:val="11"/>
          <w:sz w:val="21"/>
          <w:szCs w:val="21"/>
        </w:rPr>
        <w:t>组委会联系方式：</w:t>
      </w:r>
    </w:p>
    <w:p w14:paraId="2198BA3C" w14:textId="77777777" w:rsidR="00D26013" w:rsidRDefault="00000000">
      <w:pPr>
        <w:pStyle w:val="a7"/>
        <w:widowControl/>
        <w:spacing w:beforeAutospacing="0" w:afterAutospacing="0"/>
        <w:jc w:val="both"/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</w:pPr>
      <w:r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  <w:t>联系人：蔡群峰</w:t>
      </w:r>
    </w:p>
    <w:p w14:paraId="7B2D5D45" w14:textId="77777777" w:rsidR="00D26013" w:rsidRDefault="00000000">
      <w:pPr>
        <w:pStyle w:val="a7"/>
        <w:widowControl/>
        <w:spacing w:beforeAutospacing="0" w:afterAutospacing="0"/>
        <w:jc w:val="both"/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</w:pPr>
      <w:r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  <w:t>T：0571-87015503-836</w:t>
      </w:r>
    </w:p>
    <w:p w14:paraId="1660193A" w14:textId="77777777" w:rsidR="00D26013" w:rsidRDefault="00000000">
      <w:pPr>
        <w:pStyle w:val="a7"/>
        <w:widowControl/>
        <w:spacing w:beforeAutospacing="0" w:afterAutospacing="0"/>
        <w:jc w:val="both"/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</w:pPr>
      <w:r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  <w:t>M：15858154884</w:t>
      </w:r>
    </w:p>
    <w:p w14:paraId="7FB494F7" w14:textId="77777777" w:rsidR="00D26013" w:rsidRDefault="00000000">
      <w:pPr>
        <w:pStyle w:val="a7"/>
        <w:widowControl/>
        <w:spacing w:beforeAutospacing="0" w:afterAutospacing="0"/>
        <w:jc w:val="both"/>
        <w:rPr>
          <w:rFonts w:ascii="微软雅黑" w:eastAsia="微软雅黑" w:hAnsi="微软雅黑" w:cs="宋体"/>
          <w:b/>
          <w:color w:val="000000" w:themeColor="text1"/>
          <w:spacing w:val="11"/>
          <w:sz w:val="21"/>
          <w:szCs w:val="21"/>
        </w:rPr>
      </w:pPr>
      <w:r>
        <w:rPr>
          <w:rFonts w:ascii="微软雅黑" w:eastAsia="微软雅黑" w:hAnsi="微软雅黑" w:cs="宋体" w:hint="eastAsia"/>
          <w:b/>
          <w:color w:val="000000" w:themeColor="text1"/>
          <w:spacing w:val="11"/>
          <w:sz w:val="21"/>
          <w:szCs w:val="21"/>
        </w:rPr>
        <w:lastRenderedPageBreak/>
        <w:t>附件1:</w:t>
      </w:r>
    </w:p>
    <w:tbl>
      <w:tblPr>
        <w:tblStyle w:val="a8"/>
        <w:tblW w:w="8522" w:type="dxa"/>
        <w:tblLayout w:type="fixed"/>
        <w:tblLook w:val="04A0" w:firstRow="1" w:lastRow="0" w:firstColumn="1" w:lastColumn="0" w:noHBand="0" w:noVBand="1"/>
      </w:tblPr>
      <w:tblGrid>
        <w:gridCol w:w="2405"/>
        <w:gridCol w:w="1839"/>
        <w:gridCol w:w="2138"/>
        <w:gridCol w:w="2140"/>
      </w:tblGrid>
      <w:tr w:rsidR="00D26013" w14:paraId="6C63BBC7" w14:textId="77777777">
        <w:tc>
          <w:tcPr>
            <w:tcW w:w="8522" w:type="dxa"/>
            <w:gridSpan w:val="4"/>
          </w:tcPr>
          <w:p w14:paraId="4DC3D233" w14:textId="77777777" w:rsidR="00D26013" w:rsidRDefault="00000000">
            <w:pPr>
              <w:jc w:val="center"/>
              <w:rPr>
                <w:rFonts w:ascii="微软雅黑" w:eastAsia="微软雅黑" w:hAnsi="微软雅黑" w:cs="宋体"/>
                <w:b/>
                <w:color w:val="000000" w:themeColor="text1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 w:themeColor="text1"/>
              </w:rPr>
              <w:t>202</w:t>
            </w:r>
            <w:r>
              <w:rPr>
                <w:rFonts w:ascii="微软雅黑" w:eastAsia="微软雅黑" w:hAnsi="微软雅黑" w:cs="宋体"/>
                <w:b/>
                <w:color w:val="000000" w:themeColor="text1"/>
              </w:rPr>
              <w:t>2</w:t>
            </w:r>
            <w:r>
              <w:rPr>
                <w:rFonts w:ascii="微软雅黑" w:eastAsia="微软雅黑" w:hAnsi="微软雅黑" w:cs="宋体" w:hint="eastAsia"/>
                <w:b/>
                <w:color w:val="000000" w:themeColor="text1"/>
              </w:rPr>
              <w:t>年度</w:t>
            </w:r>
            <w:r>
              <w:rPr>
                <w:rFonts w:ascii="微软雅黑" w:eastAsia="微软雅黑" w:hAnsi="微软雅黑" w:cs="宋体" w:hint="eastAsia"/>
                <w:b/>
                <w:color w:val="000000" w:themeColor="text1"/>
                <w:lang w:eastAsia="zh-Hans"/>
              </w:rPr>
              <w:t>城市商业杰出运营商</w:t>
            </w:r>
            <w:r>
              <w:rPr>
                <w:rFonts w:ascii="微软雅黑" w:eastAsia="微软雅黑" w:hAnsi="微软雅黑" w:cs="宋体" w:hint="eastAsia"/>
                <w:b/>
                <w:color w:val="000000" w:themeColor="text1"/>
              </w:rPr>
              <w:t>推荐表</w:t>
            </w:r>
          </w:p>
        </w:tc>
      </w:tr>
      <w:tr w:rsidR="00D26013" w14:paraId="4C14B31D" w14:textId="77777777">
        <w:tc>
          <w:tcPr>
            <w:tcW w:w="2405" w:type="dxa"/>
          </w:tcPr>
          <w:p w14:paraId="4927A58C" w14:textId="77777777" w:rsidR="00D26013" w:rsidRDefault="00000000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</w:rPr>
              <w:t>企业名称</w:t>
            </w:r>
          </w:p>
        </w:tc>
        <w:tc>
          <w:tcPr>
            <w:tcW w:w="6117" w:type="dxa"/>
            <w:gridSpan w:val="3"/>
          </w:tcPr>
          <w:p w14:paraId="1106C733" w14:textId="77777777" w:rsidR="00D26013" w:rsidRDefault="00D26013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</w:p>
        </w:tc>
      </w:tr>
      <w:tr w:rsidR="00D26013" w14:paraId="4DBBC9D1" w14:textId="77777777">
        <w:trPr>
          <w:trHeight w:val="795"/>
        </w:trPr>
        <w:tc>
          <w:tcPr>
            <w:tcW w:w="2405" w:type="dxa"/>
          </w:tcPr>
          <w:p w14:paraId="5128333B" w14:textId="77777777" w:rsidR="00D26013" w:rsidRDefault="00000000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</w:rPr>
              <w:t>2022年新开业项目总数</w:t>
            </w:r>
          </w:p>
        </w:tc>
        <w:tc>
          <w:tcPr>
            <w:tcW w:w="1839" w:type="dxa"/>
          </w:tcPr>
          <w:p w14:paraId="0E423428" w14:textId="77777777" w:rsidR="00D26013" w:rsidRDefault="00D26013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</w:p>
        </w:tc>
        <w:tc>
          <w:tcPr>
            <w:tcW w:w="2138" w:type="dxa"/>
          </w:tcPr>
          <w:p w14:paraId="1CD78E38" w14:textId="77777777" w:rsidR="00D26013" w:rsidRDefault="00000000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</w:rPr>
              <w:t>新开业项目总经营面积（扣除停车场、办公楼、宾馆等）</w:t>
            </w:r>
          </w:p>
        </w:tc>
        <w:tc>
          <w:tcPr>
            <w:tcW w:w="2140" w:type="dxa"/>
          </w:tcPr>
          <w:p w14:paraId="1477A9DA" w14:textId="77777777" w:rsidR="00D26013" w:rsidRDefault="00D26013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</w:p>
        </w:tc>
      </w:tr>
      <w:tr w:rsidR="00D26013" w14:paraId="77295093" w14:textId="77777777">
        <w:trPr>
          <w:trHeight w:val="795"/>
        </w:trPr>
        <w:tc>
          <w:tcPr>
            <w:tcW w:w="2405" w:type="dxa"/>
          </w:tcPr>
          <w:p w14:paraId="383A248D" w14:textId="77777777" w:rsidR="00D26013" w:rsidRDefault="00000000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</w:rPr>
              <w:t>截止到202</w:t>
            </w:r>
            <w:r>
              <w:rPr>
                <w:rFonts w:ascii="微软雅黑" w:eastAsia="微软雅黑" w:hAnsi="微软雅黑" w:cs="宋体"/>
                <w:color w:val="000000" w:themeColor="text1"/>
              </w:rPr>
              <w:t>2</w:t>
            </w:r>
            <w:r>
              <w:rPr>
                <w:rFonts w:ascii="微软雅黑" w:eastAsia="微软雅黑" w:hAnsi="微软雅黑" w:cs="宋体" w:hint="eastAsia"/>
                <w:color w:val="000000" w:themeColor="text1"/>
              </w:rPr>
              <w:t>年底</w:t>
            </w:r>
          </w:p>
          <w:p w14:paraId="299915F5" w14:textId="77777777" w:rsidR="00D26013" w:rsidRDefault="00000000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</w:rPr>
              <w:t>已开业项目总数</w:t>
            </w:r>
          </w:p>
        </w:tc>
        <w:tc>
          <w:tcPr>
            <w:tcW w:w="1839" w:type="dxa"/>
          </w:tcPr>
          <w:p w14:paraId="70EC1E95" w14:textId="77777777" w:rsidR="00D26013" w:rsidRDefault="00D26013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</w:p>
        </w:tc>
        <w:tc>
          <w:tcPr>
            <w:tcW w:w="2138" w:type="dxa"/>
          </w:tcPr>
          <w:p w14:paraId="2D5E3E61" w14:textId="77777777" w:rsidR="00D26013" w:rsidRDefault="00000000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</w:rPr>
              <w:t>已开业项目总经营面积（扣除停车场、办公楼、宾馆等）</w:t>
            </w:r>
          </w:p>
        </w:tc>
        <w:tc>
          <w:tcPr>
            <w:tcW w:w="2140" w:type="dxa"/>
          </w:tcPr>
          <w:p w14:paraId="138BD9A5" w14:textId="77777777" w:rsidR="00D26013" w:rsidRDefault="00D26013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</w:p>
        </w:tc>
      </w:tr>
      <w:tr w:rsidR="00D26013" w14:paraId="176A35E3" w14:textId="77777777">
        <w:trPr>
          <w:trHeight w:val="795"/>
        </w:trPr>
        <w:tc>
          <w:tcPr>
            <w:tcW w:w="8522" w:type="dxa"/>
            <w:gridSpan w:val="4"/>
          </w:tcPr>
          <w:p w14:paraId="07051C1B" w14:textId="77777777" w:rsidR="00D26013" w:rsidRDefault="00000000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</w:rPr>
              <w:t>企业介绍及自荐理由：</w:t>
            </w:r>
          </w:p>
          <w:p w14:paraId="6A13DF4B" w14:textId="77777777" w:rsidR="00D26013" w:rsidRDefault="00D26013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</w:p>
        </w:tc>
      </w:tr>
      <w:tr w:rsidR="00D26013" w14:paraId="32E539D0" w14:textId="77777777">
        <w:trPr>
          <w:trHeight w:val="795"/>
        </w:trPr>
        <w:tc>
          <w:tcPr>
            <w:tcW w:w="2405" w:type="dxa"/>
          </w:tcPr>
          <w:p w14:paraId="60A1FFAF" w14:textId="77777777" w:rsidR="00D26013" w:rsidRDefault="00000000">
            <w:pPr>
              <w:jc w:val="center"/>
              <w:rPr>
                <w:rFonts w:ascii="微软雅黑" w:eastAsia="微软雅黑" w:hAnsi="微软雅黑" w:cs="宋体"/>
                <w:color w:val="000000" w:themeColor="text1"/>
                <w:lang w:eastAsia="zh-Hans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</w:rPr>
              <w:t>2022</w:t>
            </w:r>
            <w:r>
              <w:rPr>
                <w:rFonts w:ascii="微软雅黑" w:eastAsia="微软雅黑" w:hAnsi="微软雅黑" w:cs="宋体" w:hint="eastAsia"/>
                <w:color w:val="000000" w:themeColor="text1"/>
                <w:lang w:eastAsia="zh-Hans"/>
              </w:rPr>
              <w:t>年度销售</w:t>
            </w:r>
          </w:p>
        </w:tc>
        <w:tc>
          <w:tcPr>
            <w:tcW w:w="1839" w:type="dxa"/>
          </w:tcPr>
          <w:p w14:paraId="41DABB95" w14:textId="77777777" w:rsidR="00D26013" w:rsidRDefault="00D26013">
            <w:pPr>
              <w:jc w:val="center"/>
              <w:rPr>
                <w:rFonts w:ascii="微软雅黑" w:eastAsia="微软雅黑" w:hAnsi="微软雅黑" w:cs="宋体"/>
                <w:color w:val="000000" w:themeColor="text1"/>
              </w:rPr>
            </w:pPr>
          </w:p>
        </w:tc>
        <w:tc>
          <w:tcPr>
            <w:tcW w:w="2138" w:type="dxa"/>
          </w:tcPr>
          <w:p w14:paraId="7F5B2941" w14:textId="77777777" w:rsidR="00D26013" w:rsidRDefault="00000000">
            <w:pPr>
              <w:jc w:val="center"/>
              <w:rPr>
                <w:rFonts w:ascii="微软雅黑" w:eastAsia="微软雅黑" w:hAnsi="微软雅黑" w:cs="宋体"/>
                <w:color w:val="000000" w:themeColor="text1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lang w:eastAsia="zh-Hans"/>
              </w:rPr>
              <w:t>同比增幅</w:t>
            </w:r>
          </w:p>
        </w:tc>
        <w:tc>
          <w:tcPr>
            <w:tcW w:w="2140" w:type="dxa"/>
          </w:tcPr>
          <w:p w14:paraId="674A928E" w14:textId="77777777" w:rsidR="00D26013" w:rsidRDefault="00D26013">
            <w:pPr>
              <w:jc w:val="center"/>
              <w:rPr>
                <w:rFonts w:ascii="微软雅黑" w:eastAsia="微软雅黑" w:hAnsi="微软雅黑" w:cs="宋体"/>
                <w:color w:val="000000" w:themeColor="text1"/>
              </w:rPr>
            </w:pPr>
          </w:p>
        </w:tc>
      </w:tr>
      <w:tr w:rsidR="00D26013" w14:paraId="3EA763A9" w14:textId="77777777">
        <w:trPr>
          <w:trHeight w:val="795"/>
        </w:trPr>
        <w:tc>
          <w:tcPr>
            <w:tcW w:w="2405" w:type="dxa"/>
          </w:tcPr>
          <w:p w14:paraId="1EE7AD71" w14:textId="77777777" w:rsidR="00D26013" w:rsidRDefault="00000000">
            <w:pPr>
              <w:jc w:val="center"/>
              <w:rPr>
                <w:rFonts w:ascii="微软雅黑" w:eastAsia="微软雅黑" w:hAnsi="微软雅黑" w:cs="宋体"/>
                <w:color w:val="0000FF"/>
                <w:lang w:eastAsia="zh-Hans"/>
              </w:rPr>
            </w:pPr>
            <w:r>
              <w:rPr>
                <w:rFonts w:ascii="微软雅黑" w:eastAsia="微软雅黑" w:hAnsi="微软雅黑" w:cs="宋体" w:hint="eastAsia"/>
                <w:color w:val="0000FF"/>
              </w:rPr>
              <w:t>已开业项目</w:t>
            </w:r>
            <w:r>
              <w:rPr>
                <w:rFonts w:ascii="微软雅黑" w:eastAsia="微软雅黑" w:hAnsi="微软雅黑" w:cs="宋体" w:hint="eastAsia"/>
                <w:color w:val="0000FF"/>
                <w:lang w:eastAsia="zh-Hans"/>
              </w:rPr>
              <w:t>名称列表</w:t>
            </w:r>
          </w:p>
        </w:tc>
        <w:tc>
          <w:tcPr>
            <w:tcW w:w="6117" w:type="dxa"/>
            <w:gridSpan w:val="3"/>
          </w:tcPr>
          <w:p w14:paraId="38F58977" w14:textId="77777777" w:rsidR="00D26013" w:rsidRDefault="00D26013">
            <w:pPr>
              <w:jc w:val="center"/>
              <w:rPr>
                <w:rFonts w:ascii="微软雅黑" w:eastAsia="微软雅黑" w:hAnsi="微软雅黑" w:cs="宋体"/>
                <w:color w:val="0000FF"/>
              </w:rPr>
            </w:pPr>
          </w:p>
        </w:tc>
      </w:tr>
      <w:tr w:rsidR="00D26013" w14:paraId="5E606528" w14:textId="77777777">
        <w:trPr>
          <w:trHeight w:val="556"/>
        </w:trPr>
        <w:tc>
          <w:tcPr>
            <w:tcW w:w="2405" w:type="dxa"/>
          </w:tcPr>
          <w:p w14:paraId="36A72489" w14:textId="77777777" w:rsidR="00D26013" w:rsidRDefault="00000000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</w:rPr>
              <w:t>联系人</w:t>
            </w:r>
          </w:p>
        </w:tc>
        <w:tc>
          <w:tcPr>
            <w:tcW w:w="1839" w:type="dxa"/>
          </w:tcPr>
          <w:p w14:paraId="453162F4" w14:textId="77777777" w:rsidR="00D26013" w:rsidRDefault="00D26013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</w:p>
        </w:tc>
        <w:tc>
          <w:tcPr>
            <w:tcW w:w="2138" w:type="dxa"/>
          </w:tcPr>
          <w:p w14:paraId="12ADF38D" w14:textId="77777777" w:rsidR="00D26013" w:rsidRDefault="00000000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</w:rPr>
              <w:t>联系方式</w:t>
            </w:r>
          </w:p>
        </w:tc>
        <w:tc>
          <w:tcPr>
            <w:tcW w:w="2140" w:type="dxa"/>
          </w:tcPr>
          <w:p w14:paraId="36651196" w14:textId="77777777" w:rsidR="00D26013" w:rsidRDefault="00D26013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</w:p>
        </w:tc>
      </w:tr>
    </w:tbl>
    <w:p w14:paraId="33159C2E" w14:textId="77777777" w:rsidR="00D26013" w:rsidRDefault="00D26013">
      <w:pPr>
        <w:pStyle w:val="a7"/>
        <w:widowControl/>
        <w:spacing w:beforeAutospacing="0" w:afterAutospacing="0"/>
        <w:jc w:val="both"/>
        <w:rPr>
          <w:rFonts w:ascii="微软雅黑" w:eastAsia="微软雅黑" w:hAnsi="微软雅黑" w:cs="-apple-system-font"/>
          <w:color w:val="FF0000"/>
          <w:spacing w:val="11"/>
          <w:sz w:val="21"/>
          <w:szCs w:val="21"/>
        </w:rPr>
      </w:pPr>
    </w:p>
    <w:p w14:paraId="5F1552B9" w14:textId="77777777" w:rsidR="00D26013" w:rsidRDefault="00D26013">
      <w:pPr>
        <w:pStyle w:val="a7"/>
        <w:widowControl/>
        <w:spacing w:beforeAutospacing="0" w:afterAutospacing="0"/>
        <w:jc w:val="both"/>
        <w:rPr>
          <w:rFonts w:ascii="微软雅黑" w:eastAsia="微软雅黑" w:hAnsi="微软雅黑" w:cs="-apple-system-font"/>
          <w:color w:val="FF0000"/>
          <w:spacing w:val="11"/>
          <w:sz w:val="21"/>
          <w:szCs w:val="21"/>
        </w:rPr>
      </w:pPr>
    </w:p>
    <w:p w14:paraId="50135E05" w14:textId="77777777" w:rsidR="00D26013" w:rsidRDefault="00D26013">
      <w:pPr>
        <w:pStyle w:val="a7"/>
        <w:widowControl/>
        <w:spacing w:beforeAutospacing="0" w:afterAutospacing="0"/>
        <w:jc w:val="both"/>
        <w:rPr>
          <w:rFonts w:ascii="微软雅黑" w:eastAsia="微软雅黑" w:hAnsi="微软雅黑" w:cs="-apple-system-font"/>
          <w:color w:val="FF0000"/>
          <w:spacing w:val="11"/>
          <w:sz w:val="21"/>
          <w:szCs w:val="21"/>
        </w:rPr>
      </w:pPr>
    </w:p>
    <w:p w14:paraId="120AC55A" w14:textId="77777777" w:rsidR="00D26013" w:rsidRDefault="00D26013">
      <w:pPr>
        <w:pStyle w:val="a7"/>
        <w:widowControl/>
        <w:spacing w:beforeAutospacing="0" w:afterAutospacing="0"/>
        <w:jc w:val="both"/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</w:pPr>
    </w:p>
    <w:p w14:paraId="4241D7E0" w14:textId="77777777" w:rsidR="00D26013" w:rsidRDefault="00D26013">
      <w:pPr>
        <w:pStyle w:val="a7"/>
        <w:widowControl/>
        <w:spacing w:beforeAutospacing="0" w:afterAutospacing="0"/>
        <w:jc w:val="both"/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</w:pPr>
    </w:p>
    <w:p w14:paraId="73037F78" w14:textId="77777777" w:rsidR="00D26013" w:rsidRDefault="00D26013">
      <w:pPr>
        <w:pStyle w:val="a7"/>
        <w:widowControl/>
        <w:spacing w:beforeAutospacing="0" w:afterAutospacing="0"/>
        <w:jc w:val="both"/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</w:pPr>
    </w:p>
    <w:p w14:paraId="683E094A" w14:textId="77777777" w:rsidR="00D26013" w:rsidRDefault="00D26013">
      <w:pPr>
        <w:pStyle w:val="a7"/>
        <w:widowControl/>
        <w:spacing w:beforeAutospacing="0" w:afterAutospacing="0"/>
        <w:jc w:val="both"/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</w:pPr>
    </w:p>
    <w:p w14:paraId="2EF74EE6" w14:textId="77777777" w:rsidR="00D26013" w:rsidRDefault="00D26013">
      <w:pPr>
        <w:pStyle w:val="a7"/>
        <w:widowControl/>
        <w:spacing w:beforeAutospacing="0" w:afterAutospacing="0"/>
        <w:jc w:val="both"/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  <w:lang w:eastAsia="zh-Hans"/>
        </w:rPr>
      </w:pPr>
    </w:p>
    <w:p w14:paraId="609AA06C" w14:textId="77777777" w:rsidR="00D26013" w:rsidRDefault="00000000">
      <w:pPr>
        <w:pStyle w:val="a7"/>
        <w:widowControl/>
        <w:spacing w:beforeAutospacing="0" w:afterAutospacing="0"/>
        <w:jc w:val="both"/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  <w:lang w:eastAsia="zh-Hans"/>
        </w:rPr>
      </w:pPr>
      <w:r>
        <w:rPr>
          <w:rFonts w:ascii="微软雅黑" w:eastAsia="微软雅黑" w:hAnsi="微软雅黑" w:cs="-apple-system-font" w:hint="eastAsia"/>
          <w:color w:val="000000" w:themeColor="text1"/>
          <w:spacing w:val="11"/>
          <w:sz w:val="21"/>
          <w:szCs w:val="21"/>
          <w:lang w:eastAsia="zh-Hans"/>
        </w:rPr>
        <w:t>附件</w:t>
      </w:r>
      <w:r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  <w:lang w:eastAsia="zh-Hans"/>
        </w:rPr>
        <w:t>2</w:t>
      </w:r>
    </w:p>
    <w:tbl>
      <w:tblPr>
        <w:tblStyle w:val="a8"/>
        <w:tblW w:w="8522" w:type="dxa"/>
        <w:tblLayout w:type="fixed"/>
        <w:tblLook w:val="04A0" w:firstRow="1" w:lastRow="0" w:firstColumn="1" w:lastColumn="0" w:noHBand="0" w:noVBand="1"/>
      </w:tblPr>
      <w:tblGrid>
        <w:gridCol w:w="2107"/>
        <w:gridCol w:w="2138"/>
        <w:gridCol w:w="2139"/>
        <w:gridCol w:w="2138"/>
      </w:tblGrid>
      <w:tr w:rsidR="00D26013" w14:paraId="2A9E1458" w14:textId="77777777">
        <w:tc>
          <w:tcPr>
            <w:tcW w:w="8522" w:type="dxa"/>
            <w:gridSpan w:val="4"/>
          </w:tcPr>
          <w:p w14:paraId="27094B64" w14:textId="77777777" w:rsidR="00D26013" w:rsidRDefault="00000000">
            <w:pPr>
              <w:jc w:val="center"/>
              <w:rPr>
                <w:rFonts w:ascii="微软雅黑" w:eastAsia="微软雅黑" w:hAnsi="微软雅黑" w:cs="宋体"/>
                <w:b/>
                <w:color w:val="000000" w:themeColor="text1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 w:themeColor="text1"/>
              </w:rPr>
              <w:t>202</w:t>
            </w:r>
            <w:r>
              <w:rPr>
                <w:rFonts w:ascii="微软雅黑" w:eastAsia="微软雅黑" w:hAnsi="微软雅黑" w:cs="宋体"/>
                <w:b/>
                <w:color w:val="000000" w:themeColor="text1"/>
              </w:rPr>
              <w:t>2</w:t>
            </w:r>
            <w:r>
              <w:rPr>
                <w:rFonts w:ascii="微软雅黑" w:eastAsia="微软雅黑" w:hAnsi="微软雅黑" w:cs="宋体" w:hint="eastAsia"/>
                <w:b/>
                <w:color w:val="000000" w:themeColor="text1"/>
              </w:rPr>
              <w:t>年度</w:t>
            </w:r>
            <w:r>
              <w:rPr>
                <w:rFonts w:ascii="微软雅黑" w:eastAsia="微软雅黑" w:hAnsi="微软雅黑" w:cs="宋体" w:hint="eastAsia"/>
                <w:b/>
                <w:color w:val="000000" w:themeColor="text1"/>
                <w:lang w:eastAsia="zh-Hans"/>
              </w:rPr>
              <w:t>标杆商业项目</w:t>
            </w:r>
            <w:r>
              <w:rPr>
                <w:rFonts w:ascii="微软雅黑" w:eastAsia="微软雅黑" w:hAnsi="微软雅黑" w:cs="宋体"/>
                <w:b/>
                <w:color w:val="000000" w:themeColor="text1"/>
              </w:rPr>
              <w:t>（</w:t>
            </w:r>
            <w:r>
              <w:rPr>
                <w:rFonts w:ascii="微软雅黑" w:eastAsia="微软雅黑" w:hAnsi="微软雅黑" w:cs="宋体" w:hint="eastAsia"/>
                <w:b/>
                <w:color w:val="000000" w:themeColor="text1"/>
                <w:lang w:eastAsia="zh-Hans"/>
              </w:rPr>
              <w:t>开业满一年项目</w:t>
            </w:r>
            <w:r>
              <w:rPr>
                <w:rFonts w:ascii="微软雅黑" w:eastAsia="微软雅黑" w:hAnsi="微软雅黑" w:cs="宋体"/>
                <w:b/>
                <w:color w:val="000000" w:themeColor="text1"/>
              </w:rPr>
              <w:t>）</w:t>
            </w:r>
          </w:p>
        </w:tc>
      </w:tr>
      <w:tr w:rsidR="00D26013" w14:paraId="7DF6CB35" w14:textId="77777777">
        <w:tc>
          <w:tcPr>
            <w:tcW w:w="2107" w:type="dxa"/>
          </w:tcPr>
          <w:p w14:paraId="0D7F45B8" w14:textId="77777777" w:rsidR="00D26013" w:rsidRDefault="00000000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</w:rPr>
              <w:t>项目名称</w:t>
            </w:r>
          </w:p>
        </w:tc>
        <w:tc>
          <w:tcPr>
            <w:tcW w:w="6415" w:type="dxa"/>
            <w:gridSpan w:val="3"/>
          </w:tcPr>
          <w:p w14:paraId="66A25DD6" w14:textId="77777777" w:rsidR="00D26013" w:rsidRDefault="00D26013">
            <w:pPr>
              <w:jc w:val="center"/>
              <w:rPr>
                <w:rFonts w:ascii="微软雅黑" w:eastAsia="微软雅黑" w:hAnsi="微软雅黑" w:cs="宋体"/>
                <w:b/>
                <w:color w:val="000000" w:themeColor="text1"/>
              </w:rPr>
            </w:pPr>
          </w:p>
        </w:tc>
      </w:tr>
      <w:tr w:rsidR="00D26013" w14:paraId="3FE8C7D2" w14:textId="77777777">
        <w:tc>
          <w:tcPr>
            <w:tcW w:w="2107" w:type="dxa"/>
          </w:tcPr>
          <w:p w14:paraId="7FDEA2BE" w14:textId="77777777" w:rsidR="00D26013" w:rsidRDefault="00000000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</w:rPr>
              <w:t>所属企业</w:t>
            </w:r>
          </w:p>
        </w:tc>
        <w:tc>
          <w:tcPr>
            <w:tcW w:w="6415" w:type="dxa"/>
            <w:gridSpan w:val="3"/>
          </w:tcPr>
          <w:p w14:paraId="1B1641D8" w14:textId="77777777" w:rsidR="00D26013" w:rsidRDefault="00D26013">
            <w:pPr>
              <w:jc w:val="center"/>
              <w:rPr>
                <w:rFonts w:ascii="微软雅黑" w:eastAsia="微软雅黑" w:hAnsi="微软雅黑" w:cs="宋体"/>
                <w:b/>
                <w:color w:val="000000" w:themeColor="text1"/>
              </w:rPr>
            </w:pPr>
          </w:p>
        </w:tc>
      </w:tr>
      <w:tr w:rsidR="00D26013" w14:paraId="275A67FC" w14:textId="77777777">
        <w:tc>
          <w:tcPr>
            <w:tcW w:w="2107" w:type="dxa"/>
          </w:tcPr>
          <w:p w14:paraId="6046A0A6" w14:textId="77777777" w:rsidR="00D26013" w:rsidRDefault="00000000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</w:rPr>
              <w:t>开业时间（截止到2023年4月底开业满一年的项目）</w:t>
            </w:r>
          </w:p>
        </w:tc>
        <w:tc>
          <w:tcPr>
            <w:tcW w:w="2138" w:type="dxa"/>
          </w:tcPr>
          <w:p w14:paraId="108DE696" w14:textId="77777777" w:rsidR="00D26013" w:rsidRDefault="00D26013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</w:p>
        </w:tc>
        <w:tc>
          <w:tcPr>
            <w:tcW w:w="2139" w:type="dxa"/>
          </w:tcPr>
          <w:p w14:paraId="2ED3B9A6" w14:textId="77777777" w:rsidR="00D26013" w:rsidRDefault="00000000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</w:rPr>
              <w:t>商业经营面积（扣除停车场、办公楼、宾馆等）</w:t>
            </w:r>
          </w:p>
        </w:tc>
        <w:tc>
          <w:tcPr>
            <w:tcW w:w="2138" w:type="dxa"/>
          </w:tcPr>
          <w:p w14:paraId="0B85CEC7" w14:textId="77777777" w:rsidR="00D26013" w:rsidRDefault="00D26013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</w:p>
        </w:tc>
      </w:tr>
      <w:tr w:rsidR="00D26013" w14:paraId="2B98FF80" w14:textId="77777777">
        <w:tc>
          <w:tcPr>
            <w:tcW w:w="8522" w:type="dxa"/>
            <w:gridSpan w:val="4"/>
          </w:tcPr>
          <w:p w14:paraId="5253F128" w14:textId="77777777" w:rsidR="00D26013" w:rsidRDefault="00000000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</w:rPr>
              <w:t>项目简介及推荐理由</w:t>
            </w:r>
          </w:p>
          <w:p w14:paraId="795777B9" w14:textId="77777777" w:rsidR="00D26013" w:rsidRDefault="00D26013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</w:p>
        </w:tc>
      </w:tr>
      <w:tr w:rsidR="00D26013" w14:paraId="3790DBBC" w14:textId="77777777">
        <w:tc>
          <w:tcPr>
            <w:tcW w:w="2107" w:type="dxa"/>
          </w:tcPr>
          <w:p w14:paraId="278E9EC1" w14:textId="77777777" w:rsidR="00D26013" w:rsidRDefault="00000000">
            <w:pPr>
              <w:jc w:val="center"/>
              <w:rPr>
                <w:rFonts w:ascii="微软雅黑" w:eastAsia="微软雅黑" w:hAnsi="微软雅黑" w:cs="宋体"/>
                <w:color w:val="000000" w:themeColor="text1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</w:rPr>
              <w:t>日均销售额</w:t>
            </w:r>
            <w:r>
              <w:rPr>
                <w:rFonts w:ascii="微软雅黑" w:eastAsia="微软雅黑" w:hAnsi="微软雅黑" w:cs="宋体"/>
                <w:color w:val="000000" w:themeColor="text1"/>
              </w:rPr>
              <w:t>（2023</w:t>
            </w:r>
            <w:r>
              <w:rPr>
                <w:rFonts w:ascii="微软雅黑" w:eastAsia="微软雅黑" w:hAnsi="微软雅黑" w:cs="宋体" w:hint="eastAsia"/>
                <w:color w:val="000000" w:themeColor="text1"/>
                <w:lang w:eastAsia="zh-Hans"/>
              </w:rPr>
              <w:t>年一季度</w:t>
            </w:r>
            <w:r>
              <w:rPr>
                <w:rFonts w:ascii="微软雅黑" w:eastAsia="微软雅黑" w:hAnsi="微软雅黑" w:cs="宋体"/>
                <w:color w:val="000000" w:themeColor="text1"/>
              </w:rPr>
              <w:t>）</w:t>
            </w:r>
          </w:p>
        </w:tc>
        <w:tc>
          <w:tcPr>
            <w:tcW w:w="2138" w:type="dxa"/>
          </w:tcPr>
          <w:p w14:paraId="256D1002" w14:textId="77777777" w:rsidR="00D26013" w:rsidRDefault="00000000">
            <w:pPr>
              <w:jc w:val="center"/>
              <w:rPr>
                <w:rFonts w:ascii="微软雅黑" w:eastAsia="微软雅黑" w:hAnsi="微软雅黑" w:cs="宋体"/>
                <w:color w:val="000000" w:themeColor="text1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</w:rPr>
              <w:t>万元</w:t>
            </w:r>
          </w:p>
        </w:tc>
        <w:tc>
          <w:tcPr>
            <w:tcW w:w="2139" w:type="dxa"/>
          </w:tcPr>
          <w:p w14:paraId="640BD18D" w14:textId="77777777" w:rsidR="00D26013" w:rsidRDefault="00000000">
            <w:pPr>
              <w:jc w:val="center"/>
              <w:rPr>
                <w:rFonts w:ascii="微软雅黑" w:eastAsia="微软雅黑" w:hAnsi="微软雅黑" w:cs="宋体"/>
                <w:color w:val="000000" w:themeColor="text1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</w:rPr>
              <w:t>同比增幅</w:t>
            </w:r>
          </w:p>
        </w:tc>
        <w:tc>
          <w:tcPr>
            <w:tcW w:w="2138" w:type="dxa"/>
          </w:tcPr>
          <w:p w14:paraId="3472EA3C" w14:textId="77777777" w:rsidR="00D26013" w:rsidRDefault="00D26013">
            <w:pPr>
              <w:rPr>
                <w:rFonts w:ascii="微软雅黑" w:eastAsia="微软雅黑" w:hAnsi="微软雅黑" w:cs="宋体"/>
                <w:color w:val="000000" w:themeColor="text1"/>
              </w:rPr>
            </w:pPr>
          </w:p>
        </w:tc>
      </w:tr>
      <w:tr w:rsidR="00D26013" w14:paraId="6942765C" w14:textId="77777777">
        <w:tc>
          <w:tcPr>
            <w:tcW w:w="2107" w:type="dxa"/>
          </w:tcPr>
          <w:p w14:paraId="4B4A9044" w14:textId="77777777" w:rsidR="00D26013" w:rsidRDefault="00000000">
            <w:pPr>
              <w:jc w:val="center"/>
              <w:rPr>
                <w:rFonts w:ascii="微软雅黑" w:eastAsia="微软雅黑" w:hAnsi="微软雅黑" w:cs="宋体"/>
                <w:color w:val="000000" w:themeColor="text1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</w:rPr>
              <w:t>日均客流</w:t>
            </w:r>
            <w:r>
              <w:rPr>
                <w:rFonts w:ascii="微软雅黑" w:eastAsia="微软雅黑" w:hAnsi="微软雅黑" w:cs="宋体"/>
                <w:color w:val="000000" w:themeColor="text1"/>
              </w:rPr>
              <w:t>（2023</w:t>
            </w:r>
            <w:r>
              <w:rPr>
                <w:rFonts w:ascii="微软雅黑" w:eastAsia="微软雅黑" w:hAnsi="微软雅黑" w:cs="宋体" w:hint="eastAsia"/>
                <w:color w:val="000000" w:themeColor="text1"/>
                <w:lang w:eastAsia="zh-Hans"/>
              </w:rPr>
              <w:t>年一季度</w:t>
            </w:r>
            <w:r>
              <w:rPr>
                <w:rFonts w:ascii="微软雅黑" w:eastAsia="微软雅黑" w:hAnsi="微软雅黑" w:cs="宋体"/>
                <w:color w:val="000000" w:themeColor="text1"/>
              </w:rPr>
              <w:t>）</w:t>
            </w:r>
          </w:p>
        </w:tc>
        <w:tc>
          <w:tcPr>
            <w:tcW w:w="2138" w:type="dxa"/>
          </w:tcPr>
          <w:p w14:paraId="068D59CC" w14:textId="77777777" w:rsidR="00D26013" w:rsidRDefault="00000000">
            <w:pPr>
              <w:jc w:val="center"/>
              <w:rPr>
                <w:rFonts w:ascii="微软雅黑" w:eastAsia="微软雅黑" w:hAnsi="微软雅黑" w:cs="宋体"/>
                <w:color w:val="000000" w:themeColor="text1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</w:rPr>
              <w:t>人次</w:t>
            </w:r>
          </w:p>
        </w:tc>
        <w:tc>
          <w:tcPr>
            <w:tcW w:w="2139" w:type="dxa"/>
          </w:tcPr>
          <w:p w14:paraId="77BA9975" w14:textId="77777777" w:rsidR="00D26013" w:rsidRDefault="00000000">
            <w:pPr>
              <w:jc w:val="center"/>
              <w:rPr>
                <w:rFonts w:ascii="微软雅黑" w:eastAsia="微软雅黑" w:hAnsi="微软雅黑" w:cs="宋体"/>
                <w:color w:val="000000" w:themeColor="text1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</w:rPr>
              <w:t>同比增幅</w:t>
            </w:r>
          </w:p>
        </w:tc>
        <w:tc>
          <w:tcPr>
            <w:tcW w:w="2138" w:type="dxa"/>
          </w:tcPr>
          <w:p w14:paraId="4C9E201A" w14:textId="77777777" w:rsidR="00D26013" w:rsidRDefault="00D26013">
            <w:pPr>
              <w:rPr>
                <w:rFonts w:ascii="微软雅黑" w:eastAsia="微软雅黑" w:hAnsi="微软雅黑" w:cs="宋体"/>
                <w:color w:val="000000" w:themeColor="text1"/>
              </w:rPr>
            </w:pPr>
          </w:p>
        </w:tc>
      </w:tr>
      <w:tr w:rsidR="00D26013" w14:paraId="756E46C4" w14:textId="77777777">
        <w:trPr>
          <w:trHeight w:val="556"/>
        </w:trPr>
        <w:tc>
          <w:tcPr>
            <w:tcW w:w="2107" w:type="dxa"/>
          </w:tcPr>
          <w:p w14:paraId="35C39D5C" w14:textId="77777777" w:rsidR="00D26013" w:rsidRDefault="00000000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</w:rPr>
              <w:t>联系人</w:t>
            </w:r>
          </w:p>
        </w:tc>
        <w:tc>
          <w:tcPr>
            <w:tcW w:w="2138" w:type="dxa"/>
          </w:tcPr>
          <w:p w14:paraId="2C78A884" w14:textId="77777777" w:rsidR="00D26013" w:rsidRDefault="00D26013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</w:p>
        </w:tc>
        <w:tc>
          <w:tcPr>
            <w:tcW w:w="2139" w:type="dxa"/>
          </w:tcPr>
          <w:p w14:paraId="2BE59E7B" w14:textId="77777777" w:rsidR="00D26013" w:rsidRDefault="00000000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</w:rPr>
              <w:t>联系方式</w:t>
            </w:r>
          </w:p>
        </w:tc>
        <w:tc>
          <w:tcPr>
            <w:tcW w:w="2138" w:type="dxa"/>
          </w:tcPr>
          <w:p w14:paraId="22FD95F3" w14:textId="77777777" w:rsidR="00D26013" w:rsidRDefault="00D26013">
            <w:pPr>
              <w:jc w:val="left"/>
              <w:rPr>
                <w:rFonts w:ascii="微软雅黑" w:eastAsia="微软雅黑" w:hAnsi="微软雅黑" w:cs="宋体"/>
                <w:color w:val="000000" w:themeColor="text1"/>
              </w:rPr>
            </w:pPr>
          </w:p>
        </w:tc>
      </w:tr>
    </w:tbl>
    <w:p w14:paraId="229DD5F3" w14:textId="77777777" w:rsidR="00D26013" w:rsidRDefault="00D26013">
      <w:pPr>
        <w:pStyle w:val="a7"/>
        <w:widowControl/>
        <w:spacing w:beforeAutospacing="0" w:afterAutospacing="0"/>
        <w:jc w:val="both"/>
        <w:rPr>
          <w:rFonts w:ascii="微软雅黑" w:eastAsia="微软雅黑" w:hAnsi="微软雅黑" w:cs="-apple-system-font"/>
          <w:color w:val="FF0000"/>
          <w:spacing w:val="11"/>
          <w:sz w:val="21"/>
          <w:szCs w:val="21"/>
        </w:rPr>
      </w:pPr>
    </w:p>
    <w:p w14:paraId="1C2591CA" w14:textId="77777777" w:rsidR="00D26013" w:rsidRDefault="00000000">
      <w:pPr>
        <w:pStyle w:val="a7"/>
        <w:widowControl/>
        <w:spacing w:beforeAutospacing="0" w:afterAutospacing="0"/>
        <w:jc w:val="both"/>
        <w:rPr>
          <w:rFonts w:ascii="微软雅黑" w:eastAsia="微软雅黑" w:hAnsi="微软雅黑" w:cs="-apple-system-font"/>
          <w:strike/>
          <w:color w:val="000000" w:themeColor="text1"/>
          <w:spacing w:val="11"/>
          <w:sz w:val="21"/>
          <w:szCs w:val="21"/>
        </w:rPr>
      </w:pPr>
      <w:r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  <w:t xml:space="preserve">注：数据务必真实有效，请于5月12日前填写报名资料表格提交至Email: </w:t>
      </w:r>
      <w:hyperlink r:id="rId5" w:history="1">
        <w:r>
          <w:rPr>
            <w:rStyle w:val="aa"/>
            <w:rFonts w:ascii="微软雅黑" w:eastAsia="微软雅黑" w:hAnsi="微软雅黑" w:cs="-apple-system-font"/>
            <w:color w:val="000000" w:themeColor="text1"/>
            <w:spacing w:val="11"/>
            <w:sz w:val="21"/>
            <w:szCs w:val="21"/>
            <w:u w:val="none"/>
          </w:rPr>
          <w:t>272942719@qq.com</w:t>
        </w:r>
      </w:hyperlink>
    </w:p>
    <w:p w14:paraId="6856A2EF" w14:textId="77777777" w:rsidR="00D26013" w:rsidRDefault="00D26013">
      <w:pPr>
        <w:pStyle w:val="a7"/>
        <w:widowControl/>
        <w:spacing w:beforeAutospacing="0" w:afterAutospacing="0"/>
        <w:jc w:val="both"/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</w:pPr>
    </w:p>
    <w:p w14:paraId="5EB59FA3" w14:textId="77777777" w:rsidR="00D26013" w:rsidRDefault="00000000">
      <w:pPr>
        <w:pStyle w:val="a7"/>
        <w:widowControl/>
        <w:spacing w:beforeAutospacing="0" w:afterAutospacing="0"/>
        <w:jc w:val="right"/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</w:pPr>
      <w:r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  <w:t>2023联商网大会组委会</w:t>
      </w:r>
    </w:p>
    <w:p w14:paraId="78BA10DF" w14:textId="77777777" w:rsidR="00D26013" w:rsidRDefault="00000000">
      <w:pPr>
        <w:pStyle w:val="a7"/>
        <w:widowControl/>
        <w:spacing w:beforeAutospacing="0" w:afterAutospacing="0"/>
        <w:jc w:val="right"/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</w:pPr>
      <w:r>
        <w:rPr>
          <w:rFonts w:ascii="微软雅黑" w:eastAsia="微软雅黑" w:hAnsi="微软雅黑" w:cs="-apple-system-font"/>
          <w:color w:val="000000" w:themeColor="text1"/>
          <w:spacing w:val="11"/>
          <w:sz w:val="21"/>
          <w:szCs w:val="21"/>
        </w:rPr>
        <w:t>2023年4月</w:t>
      </w:r>
    </w:p>
    <w:sectPr w:rsidR="00D26013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2" w:usb2="00000016" w:usb3="00000000" w:csb0="0004001F" w:csb1="00000000"/>
  </w:font>
  <w:font w:name="-apple-system-font">
    <w:altName w:val="苹方-简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embedSystemFonts/>
  <w:bordersDoNotSurroundHeader/>
  <w:bordersDoNotSurroundFooter/>
  <w:hideSpellingErrors/>
  <w:hideGrammaticalError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kzYzZhYzIwNzkxODYyZDZmNjc2ZTI5YmVhMTZlZmEifQ=="/>
  </w:docVars>
  <w:rsids>
    <w:rsidRoot w:val="00237796"/>
    <w:rsid w:val="83BE2AAC"/>
    <w:rsid w:val="FF7F2074"/>
    <w:rsid w:val="FF8FCCD5"/>
    <w:rsid w:val="FFF6612D"/>
    <w:rsid w:val="000A2E62"/>
    <w:rsid w:val="00237796"/>
    <w:rsid w:val="002D07D8"/>
    <w:rsid w:val="003046AC"/>
    <w:rsid w:val="005232B0"/>
    <w:rsid w:val="006E232B"/>
    <w:rsid w:val="007356E2"/>
    <w:rsid w:val="009F1E57"/>
    <w:rsid w:val="00AD2E80"/>
    <w:rsid w:val="00B91E54"/>
    <w:rsid w:val="00CC7263"/>
    <w:rsid w:val="00D26013"/>
    <w:rsid w:val="00D757E7"/>
    <w:rsid w:val="00D85F9E"/>
    <w:rsid w:val="00DD3D5A"/>
    <w:rsid w:val="00E751E3"/>
    <w:rsid w:val="00E94627"/>
    <w:rsid w:val="06B3218F"/>
    <w:rsid w:val="0FAD5BBE"/>
    <w:rsid w:val="1B971CCB"/>
    <w:rsid w:val="264D661A"/>
    <w:rsid w:val="2BB67BA7"/>
    <w:rsid w:val="32330283"/>
    <w:rsid w:val="370A4AAF"/>
    <w:rsid w:val="3DCC3F0D"/>
    <w:rsid w:val="43213E06"/>
    <w:rsid w:val="470013DC"/>
    <w:rsid w:val="7FBB1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72CC6BFD"/>
  <w15:docId w15:val="{4803AEC7-0DBC-2245-A686-FF05F71C8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272942719@qq.com" TargetMode="External"/><Relationship Id="rId4" Type="http://schemas.openxmlformats.org/officeDocument/2006/relationships/hyperlink" Target="http://www.soupu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447</Words>
  <Characters>461</Characters>
  <Application>Microsoft Office Word</Application>
  <DocSecurity>0</DocSecurity>
  <Lines>17</Lines>
  <Paragraphs>11</Paragraphs>
  <ScaleCrop>false</ScaleCrop>
  <Company>Microsoft</Company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NING MEI</dc:creator>
  <cp:lastModifiedBy>陈 宁辉</cp:lastModifiedBy>
  <cp:revision>2</cp:revision>
  <dcterms:created xsi:type="dcterms:W3CDTF">2023-04-24T06:44:00Z</dcterms:created>
  <dcterms:modified xsi:type="dcterms:W3CDTF">2023-04-24T06:44:00Z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2052-4.6.0.7435</vt:lpwstr>
  </property>
  <property fmtid="{D5CDD505-2E9C-101B-9397-08002B2CF9AE}" pid="3" name="ICV">
    <vt:lpwstr>0B4689E7C6553087EEB23864F3ABD920</vt:lpwstr>
  </property>
</Properties>
</file>